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42" w:rsidRPr="00781D42" w:rsidRDefault="00781D42" w:rsidP="00781D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81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Оснащение</w:t>
      </w:r>
      <w:r w:rsidR="00C24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781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образовательного процесса</w:t>
      </w:r>
    </w:p>
    <w:p w:rsidR="00781D42" w:rsidRDefault="00715699" w:rsidP="00781D4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15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Кабинет математики</w:t>
      </w:r>
    </w:p>
    <w:p w:rsidR="00F5789E" w:rsidRPr="00781D42" w:rsidRDefault="00F5789E" w:rsidP="00781D42">
      <w:pPr>
        <w:jc w:val="center"/>
        <w:rPr>
          <w:b/>
        </w:rPr>
      </w:pPr>
      <w:r>
        <w:rPr>
          <w:b/>
        </w:rPr>
        <w:t xml:space="preserve">Учитель </w:t>
      </w:r>
      <w:proofErr w:type="spellStart"/>
      <w:r>
        <w:rPr>
          <w:b/>
        </w:rPr>
        <w:t>Двадненко</w:t>
      </w:r>
      <w:proofErr w:type="spellEnd"/>
      <w:r>
        <w:rPr>
          <w:b/>
        </w:rPr>
        <w:t xml:space="preserve"> Т.Н.</w:t>
      </w:r>
      <w:bookmarkStart w:id="0" w:name="_GoBack"/>
      <w:bookmarkEnd w:id="0"/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4"/>
        <w:gridCol w:w="3738"/>
        <w:gridCol w:w="3097"/>
        <w:gridCol w:w="1975"/>
      </w:tblGrid>
      <w:tr w:rsidR="00781D42" w:rsidRPr="007831B6" w:rsidTr="00131333">
        <w:tc>
          <w:tcPr>
            <w:tcW w:w="716" w:type="dxa"/>
          </w:tcPr>
          <w:p w:rsidR="00781D42" w:rsidRPr="007831B6" w:rsidRDefault="00781D42" w:rsidP="00781D42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4373" w:type="dxa"/>
          </w:tcPr>
          <w:p w:rsidR="00781D42" w:rsidRPr="007831B6" w:rsidRDefault="00781D42" w:rsidP="00781D4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(вид) пособия, оборудования, материалов</w:t>
            </w:r>
          </w:p>
        </w:tc>
        <w:tc>
          <w:tcPr>
            <w:tcW w:w="2254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  <w:tc>
          <w:tcPr>
            <w:tcW w:w="2121" w:type="dxa"/>
          </w:tcPr>
          <w:p w:rsidR="00781D42" w:rsidRPr="007831B6" w:rsidRDefault="00781D42" w:rsidP="00781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Необходимо/</w:t>
            </w:r>
          </w:p>
          <w:p w:rsidR="00781D42" w:rsidRPr="007831B6" w:rsidRDefault="00781D42" w:rsidP="0078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</w:tc>
      </w:tr>
      <w:tr w:rsidR="00781D42" w:rsidRPr="007831B6" w:rsidTr="00781D42">
        <w:tc>
          <w:tcPr>
            <w:tcW w:w="9464" w:type="dxa"/>
            <w:gridSpan w:val="4"/>
            <w:vAlign w:val="center"/>
          </w:tcPr>
          <w:p w:rsidR="00781D42" w:rsidRPr="007831B6" w:rsidRDefault="007831B6" w:rsidP="0078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Рабочее мес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781D42"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учителя </w:t>
            </w:r>
          </w:p>
        </w:tc>
      </w:tr>
      <w:tr w:rsidR="007831B6" w:rsidRPr="007831B6" w:rsidTr="00131333">
        <w:tc>
          <w:tcPr>
            <w:tcW w:w="716" w:type="dxa"/>
          </w:tcPr>
          <w:p w:rsidR="007831B6" w:rsidRPr="007831B6" w:rsidRDefault="007831B6" w:rsidP="00352F33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73" w:type="dxa"/>
          </w:tcPr>
          <w:p w:rsidR="007831B6" w:rsidRPr="007831B6" w:rsidRDefault="007831B6" w:rsidP="00352F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Технические средства обучения (рабочее место учителя), в том числе:</w:t>
            </w:r>
          </w:p>
        </w:tc>
        <w:tc>
          <w:tcPr>
            <w:tcW w:w="2254" w:type="dxa"/>
          </w:tcPr>
          <w:p w:rsidR="007831B6" w:rsidRPr="007831B6" w:rsidRDefault="003C32F5" w:rsidP="00A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 w:rsidP="00A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352F33">
            <w:pPr>
              <w:widowControl w:val="0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352F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универсальная интерактивная система</w:t>
            </w:r>
          </w:p>
        </w:tc>
        <w:tc>
          <w:tcPr>
            <w:tcW w:w="2254" w:type="dxa"/>
          </w:tcPr>
          <w:p w:rsidR="007831B6" w:rsidRPr="007831B6" w:rsidRDefault="003C32F5" w:rsidP="008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 w:rsidP="0086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учителя и его комплектующие</w:t>
            </w:r>
          </w:p>
        </w:tc>
        <w:tc>
          <w:tcPr>
            <w:tcW w:w="2254" w:type="dxa"/>
          </w:tcPr>
          <w:p w:rsidR="007831B6" w:rsidRPr="007831B6" w:rsidRDefault="003C32F5" w:rsidP="00B4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 w:rsidP="00B44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планшетный компьютер учителя</w:t>
            </w:r>
          </w:p>
        </w:tc>
        <w:tc>
          <w:tcPr>
            <w:tcW w:w="2254" w:type="dxa"/>
          </w:tcPr>
          <w:p w:rsidR="007831B6" w:rsidRPr="007831B6" w:rsidRDefault="003C32F5" w:rsidP="00A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831B6" w:rsidRPr="007831B6" w:rsidRDefault="003C32F5" w:rsidP="00AB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многофункциональное устройство</w:t>
            </w:r>
          </w:p>
        </w:tc>
        <w:tc>
          <w:tcPr>
            <w:tcW w:w="2254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документ-камера</w:t>
            </w:r>
          </w:p>
        </w:tc>
        <w:tc>
          <w:tcPr>
            <w:tcW w:w="2254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акустическая система для аудитории</w:t>
            </w:r>
          </w:p>
        </w:tc>
        <w:tc>
          <w:tcPr>
            <w:tcW w:w="2254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352F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352F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сетевой фильтр</w:t>
            </w:r>
          </w:p>
        </w:tc>
        <w:tc>
          <w:tcPr>
            <w:tcW w:w="2254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C94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C94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комплект учебно-методических материалов для педагога</w:t>
            </w:r>
          </w:p>
        </w:tc>
        <w:tc>
          <w:tcPr>
            <w:tcW w:w="2254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1По всем классам с 5-9 </w:t>
            </w:r>
          </w:p>
        </w:tc>
        <w:tc>
          <w:tcPr>
            <w:tcW w:w="2121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7831B6" w:rsidP="00C94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373" w:type="dxa"/>
            <w:vAlign w:val="center"/>
          </w:tcPr>
          <w:p w:rsidR="007831B6" w:rsidRPr="007831B6" w:rsidRDefault="007831B6" w:rsidP="00C94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экран, в том числе проекционный, экспозиционный, на штативе, навесной, интерактивный мультимедийный планшет</w:t>
            </w:r>
          </w:p>
        </w:tc>
        <w:tc>
          <w:tcPr>
            <w:tcW w:w="2254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31B6" w:rsidRPr="007831B6" w:rsidTr="006255B9">
        <w:tc>
          <w:tcPr>
            <w:tcW w:w="9464" w:type="dxa"/>
            <w:gridSpan w:val="4"/>
            <w:vAlign w:val="center"/>
          </w:tcPr>
          <w:p w:rsidR="007831B6" w:rsidRPr="003835AC" w:rsidRDefault="00715699" w:rsidP="00131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99">
              <w:rPr>
                <w:rFonts w:ascii="Times New Roman" w:eastAsia="Microsoft Sans Serif" w:hAnsi="Times New Roman" w:cs="Times New Roman"/>
                <w:color w:val="000000"/>
                <w:sz w:val="28"/>
                <w:szCs w:val="24"/>
                <w:lang w:eastAsia="ru-RU" w:bidi="ru-RU"/>
              </w:rPr>
              <w:t>Кабинет математики</w:t>
            </w:r>
          </w:p>
        </w:tc>
      </w:tr>
      <w:tr w:rsidR="007831B6" w:rsidRPr="007831B6" w:rsidTr="00131333">
        <w:tc>
          <w:tcPr>
            <w:tcW w:w="716" w:type="dxa"/>
            <w:vAlign w:val="center"/>
          </w:tcPr>
          <w:p w:rsidR="007831B6" w:rsidRPr="007831B6" w:rsidRDefault="003835AC" w:rsidP="007831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73" w:type="dxa"/>
          </w:tcPr>
          <w:p w:rsidR="007831B6" w:rsidRDefault="007831B6" w:rsidP="007831B6">
            <w:pPr>
              <w:pStyle w:val="a4"/>
              <w:shd w:val="clear" w:color="auto" w:fill="auto"/>
              <w:jc w:val="left"/>
            </w:pPr>
            <w:r>
              <w:t>Доска классная</w:t>
            </w:r>
          </w:p>
        </w:tc>
        <w:tc>
          <w:tcPr>
            <w:tcW w:w="2254" w:type="dxa"/>
          </w:tcPr>
          <w:p w:rsidR="007831B6" w:rsidRPr="007831B6" w:rsidRDefault="003C32F5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7831B6" w:rsidRPr="007831B6" w:rsidRDefault="003C32F5" w:rsidP="0078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Демонстрационное оборудование и приборы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Комплект чертежных инструментов классных и комплект чертежного оборудования и приспособлений</w:t>
            </w:r>
          </w:p>
        </w:tc>
        <w:tc>
          <w:tcPr>
            <w:tcW w:w="2254" w:type="dxa"/>
          </w:tcPr>
          <w:p w:rsidR="00715699" w:rsidRPr="007831B6" w:rsidRDefault="00715699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Циркуль на присоске, набор угольников, транспортир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Метр демонстрационный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Механическая рулетка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6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Лабораторно-технологическое оборудование (лабораторное оборудование, приборы, наборы для эксперимента)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3C32F5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Цифровая лаборатория для учителя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Модели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 в 1 экз.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Pr="007831B6" w:rsidRDefault="00715699" w:rsidP="007156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Набор прозрачных геометрических тел с сечениями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F53D8A">
        <w:tc>
          <w:tcPr>
            <w:tcW w:w="716" w:type="dxa"/>
            <w:vAlign w:val="center"/>
          </w:tcPr>
          <w:p w:rsidR="00715699" w:rsidRPr="007831B6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Набор деревянных геометрических тел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Модель-аппликация по множествам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DB4BFD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4373" w:type="dxa"/>
            <w:vAlign w:val="bottom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Модель-аппликация по числовой прямой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Модели единиц объема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699" w:rsidRPr="007831B6" w:rsidTr="00DB4BFD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Набор для объемного представления дробей в виде кубов и шаров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699" w:rsidRPr="007831B6" w:rsidTr="00DB4BFD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4373" w:type="dxa"/>
            <w:vAlign w:val="bottom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Набор по основам математики, конструирования и моделирования для класса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Части целого на круге. Простые дроби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Набор для упражнений в действиях с рациональными числами: сложение, вычитание, умножение и деление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Набор моделей для лабораторных работ по стереометрии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 xml:space="preserve">Электронные средства обучения </w:t>
            </w:r>
            <w:r w:rsidRPr="000853BD">
              <w:rPr>
                <w:lang w:bidi="en-US"/>
              </w:rPr>
              <w:t>(</w:t>
            </w:r>
            <w:r>
              <w:rPr>
                <w:lang w:val="en-US" w:bidi="en-US"/>
              </w:rPr>
              <w:t>CD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DVD</w:t>
            </w:r>
            <w:r w:rsidRPr="000853BD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Blu</w:t>
            </w:r>
            <w:r w:rsidRPr="000853BD">
              <w:rPr>
                <w:lang w:bidi="en-US"/>
              </w:rPr>
              <w:t>-</w:t>
            </w:r>
            <w:r>
              <w:rPr>
                <w:lang w:val="en-US" w:bidi="en-US"/>
              </w:rPr>
              <w:t>ray</w:t>
            </w:r>
            <w:r w:rsidRPr="000853BD">
              <w:rPr>
                <w:lang w:bidi="en-US"/>
              </w:rPr>
              <w:t xml:space="preserve">, </w:t>
            </w:r>
            <w:r>
              <w:t>видеофильмы, интерактивные плакаты, лицензионное программное обеспечение)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лицензионное программное обеспечение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 xml:space="preserve">Электронные средства обучения для кабинета </w:t>
            </w:r>
            <w:r>
              <w:lastRenderedPageBreak/>
              <w:t>математики</w:t>
            </w:r>
          </w:p>
        </w:tc>
        <w:tc>
          <w:tcPr>
            <w:tcW w:w="2254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для 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21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Видеофильмы</w:t>
            </w:r>
          </w:p>
        </w:tc>
        <w:tc>
          <w:tcPr>
            <w:tcW w:w="2254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Скачанные с Интернет-сайтов. </w:t>
            </w: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Демонстрационные учебно-наглядные пособия</w:t>
            </w:r>
          </w:p>
        </w:tc>
        <w:tc>
          <w:tcPr>
            <w:tcW w:w="2254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Комплект наглядных пособий для постоянного использования</w:t>
            </w:r>
          </w:p>
        </w:tc>
        <w:tc>
          <w:tcPr>
            <w:tcW w:w="2254" w:type="dxa"/>
          </w:tcPr>
          <w:p w:rsidR="00C4641F" w:rsidRDefault="00C4641F" w:rsidP="00C46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1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Использую; </w:t>
            </w:r>
          </w:p>
          <w:p w:rsidR="00C4641F" w:rsidRPr="00C4641F" w:rsidRDefault="00C4641F" w:rsidP="00C46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464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Математические этюды</w:t>
            </w:r>
            <w:r w:rsidRPr="00C46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C4641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http://www.etudes.ru</w:t>
              </w:r>
              <w:r w:rsidRPr="00C464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Pr="00C4641F">
              <w:rPr>
                <w:rFonts w:ascii="Times New Roman" w:hAnsi="Times New Roman" w:cs="Times New Roman"/>
                <w:sz w:val="24"/>
                <w:szCs w:val="24"/>
              </w:rPr>
              <w:t xml:space="preserve"> сайт, на котором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</w:t>
            </w:r>
          </w:p>
          <w:p w:rsidR="00C4641F" w:rsidRPr="00923460" w:rsidRDefault="00C4641F" w:rsidP="005D03D9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2) </w:t>
            </w:r>
            <w:r w:rsidRPr="00923460">
              <w:rPr>
                <w:rStyle w:val="c0"/>
              </w:rPr>
              <w:t xml:space="preserve">Портал Allmath.ru — Вся математика в одном месте </w:t>
            </w:r>
            <w:r w:rsidRPr="00923460">
              <w:rPr>
                <w:rStyle w:val="c1"/>
              </w:rPr>
              <w:t>http://www.allmath.ru;</w:t>
            </w:r>
          </w:p>
          <w:p w:rsidR="00715699" w:rsidRPr="007831B6" w:rsidRDefault="00715699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715699" w:rsidRPr="007831B6" w:rsidRDefault="00C4641F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5699" w:rsidRPr="007831B6" w:rsidTr="00131333">
        <w:tc>
          <w:tcPr>
            <w:tcW w:w="716" w:type="dxa"/>
            <w:vAlign w:val="center"/>
          </w:tcPr>
          <w:p w:rsidR="00715699" w:rsidRDefault="00715699" w:rsidP="00715699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4373" w:type="dxa"/>
          </w:tcPr>
          <w:p w:rsidR="00715699" w:rsidRDefault="00715699" w:rsidP="00715699">
            <w:pPr>
              <w:pStyle w:val="a4"/>
              <w:shd w:val="clear" w:color="auto" w:fill="auto"/>
              <w:jc w:val="left"/>
            </w:pPr>
            <w:r>
              <w:t>Комплект демонстрационных учебных таблиц</w:t>
            </w:r>
          </w:p>
        </w:tc>
        <w:tc>
          <w:tcPr>
            <w:tcW w:w="2254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для 5-9 классов</w:t>
            </w:r>
          </w:p>
        </w:tc>
        <w:tc>
          <w:tcPr>
            <w:tcW w:w="2121" w:type="dxa"/>
          </w:tcPr>
          <w:p w:rsidR="00715699" w:rsidRPr="007831B6" w:rsidRDefault="003C32F5" w:rsidP="0071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4B7" w:rsidRDefault="00C24F3A"/>
    <w:sectPr w:rsidR="0093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642"/>
    <w:multiLevelType w:val="hybridMultilevel"/>
    <w:tmpl w:val="5128F6F4"/>
    <w:lvl w:ilvl="0" w:tplc="8FEA74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2F00"/>
    <w:multiLevelType w:val="hybridMultilevel"/>
    <w:tmpl w:val="9FE0F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42"/>
    <w:rsid w:val="00074273"/>
    <w:rsid w:val="00131333"/>
    <w:rsid w:val="0038175C"/>
    <w:rsid w:val="003835AC"/>
    <w:rsid w:val="003C32F5"/>
    <w:rsid w:val="004E557D"/>
    <w:rsid w:val="005D03D9"/>
    <w:rsid w:val="006921F6"/>
    <w:rsid w:val="00715699"/>
    <w:rsid w:val="0073610F"/>
    <w:rsid w:val="00781D42"/>
    <w:rsid w:val="007831B6"/>
    <w:rsid w:val="009D3DE8"/>
    <w:rsid w:val="00B07BAF"/>
    <w:rsid w:val="00C24F3A"/>
    <w:rsid w:val="00C4641F"/>
    <w:rsid w:val="00CB1451"/>
    <w:rsid w:val="00CE3015"/>
    <w:rsid w:val="00D336EA"/>
    <w:rsid w:val="00F14037"/>
    <w:rsid w:val="00F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419A"/>
  <w15:docId w15:val="{FE8A952C-C970-4A0C-9E36-F64952D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81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781D4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8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641F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4641F"/>
    <w:rPr>
      <w:color w:val="0000FF" w:themeColor="hyperlink"/>
      <w:u w:val="single"/>
    </w:rPr>
  </w:style>
  <w:style w:type="paragraph" w:customStyle="1" w:styleId="c2">
    <w:name w:val="c2"/>
    <w:basedOn w:val="a"/>
    <w:rsid w:val="00C4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41F"/>
  </w:style>
  <w:style w:type="character" w:customStyle="1" w:styleId="c1">
    <w:name w:val="c1"/>
    <w:basedOn w:val="a0"/>
    <w:rsid w:val="00C4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udes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Офис</cp:lastModifiedBy>
  <cp:revision>4</cp:revision>
  <dcterms:created xsi:type="dcterms:W3CDTF">2019-01-25T10:40:00Z</dcterms:created>
  <dcterms:modified xsi:type="dcterms:W3CDTF">2019-01-25T10:41:00Z</dcterms:modified>
</cp:coreProperties>
</file>