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75" w:rsidRPr="00E26A75" w:rsidRDefault="00E26A75" w:rsidP="00E26A75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E26A75">
        <w:rPr>
          <w:rFonts w:ascii="Times New Roman" w:eastAsia="Times New Roman" w:hAnsi="Times New Roman" w:cs="Times New Roman"/>
          <w:lang w:eastAsia="ru-RU" w:bidi="ru-RU"/>
        </w:rPr>
        <w:t xml:space="preserve">Муниципальное автономное общеобразовательное учреждение 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E26A75">
        <w:rPr>
          <w:rFonts w:ascii="Times New Roman" w:eastAsia="Times New Roman" w:hAnsi="Times New Roman" w:cs="Times New Roman"/>
          <w:lang w:eastAsia="ru-RU" w:bidi="ru-RU"/>
        </w:rPr>
        <w:t>средняя общеобразовательная школа № 19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E26A75">
        <w:rPr>
          <w:rFonts w:ascii="Times New Roman" w:eastAsia="Times New Roman" w:hAnsi="Times New Roman" w:cs="Times New Roman"/>
          <w:lang w:eastAsia="ru-RU" w:bidi="ru-RU"/>
        </w:rPr>
        <w:t>Малышевского городского округа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26A7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Приложение к основной образовательной программе основного общего образования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7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E26A75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 xml:space="preserve">Рабочая программа 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E26A75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основного общего образования 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E26A75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по предмету «</w:t>
      </w:r>
      <w: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Родной язык (русский)</w:t>
      </w:r>
      <w:r w:rsidRPr="00E26A75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»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8-9</w:t>
      </w:r>
      <w:r w:rsidRPr="00E26A75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 класс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E26A75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(нормативный срок освоения: </w:t>
      </w:r>
      <w: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2</w:t>
      </w:r>
      <w:r w:rsidRPr="00E26A75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 года</w:t>
      </w:r>
      <w:r w:rsidRPr="00E26A75">
        <w:rPr>
          <w:rFonts w:ascii="Times New Roman" w:eastAsia="Times New Roman" w:hAnsi="Times New Roman" w:cs="Times New Roman"/>
          <w:spacing w:val="-4"/>
          <w:sz w:val="36"/>
          <w:szCs w:val="36"/>
          <w:lang w:eastAsia="ru-RU" w:bidi="ru-RU"/>
        </w:rPr>
        <w:t>)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0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26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Содержание</w:t>
      </w:r>
    </w:p>
    <w:p w:rsidR="00E26A75" w:rsidRPr="00E26A75" w:rsidRDefault="00E26A75" w:rsidP="00E2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E26A75" w:rsidRPr="00E26A75" w:rsidRDefault="00E26A75" w:rsidP="00E26A75">
      <w:pPr>
        <w:widowControl w:val="0"/>
        <w:numPr>
          <w:ilvl w:val="0"/>
          <w:numId w:val="6"/>
        </w:numPr>
        <w:tabs>
          <w:tab w:val="left" w:pos="1481"/>
        </w:tabs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26A75">
        <w:rPr>
          <w:rFonts w:ascii="Times New Roman" w:eastAsia="Times New Roman" w:hAnsi="Times New Roman" w:cs="Times New Roman"/>
          <w:sz w:val="24"/>
          <w:lang w:eastAsia="ru-RU" w:bidi="ru-RU"/>
        </w:rPr>
        <w:t>Планируемые результаты освоения учебного</w:t>
      </w:r>
      <w:r w:rsidRPr="00E26A7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26A75">
        <w:rPr>
          <w:rFonts w:ascii="Times New Roman" w:eastAsia="Times New Roman" w:hAnsi="Times New Roman" w:cs="Times New Roman"/>
          <w:sz w:val="24"/>
          <w:lang w:eastAsia="ru-RU" w:bidi="ru-RU"/>
        </w:rPr>
        <w:t>предмета</w:t>
      </w:r>
    </w:p>
    <w:p w:rsidR="00E26A75" w:rsidRPr="00E26A75" w:rsidRDefault="00E26A75" w:rsidP="00E26A75">
      <w:pPr>
        <w:widowControl w:val="0"/>
        <w:numPr>
          <w:ilvl w:val="0"/>
          <w:numId w:val="6"/>
        </w:numPr>
        <w:tabs>
          <w:tab w:val="left" w:pos="1481"/>
        </w:tabs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26A75">
        <w:rPr>
          <w:rFonts w:ascii="Times New Roman" w:eastAsia="Times New Roman" w:hAnsi="Times New Roman" w:cs="Times New Roman"/>
          <w:sz w:val="24"/>
          <w:lang w:eastAsia="ru-RU" w:bidi="ru-RU"/>
        </w:rPr>
        <w:t>Содержание учебного предмета</w:t>
      </w:r>
    </w:p>
    <w:p w:rsidR="00E26A75" w:rsidRPr="00E26A75" w:rsidRDefault="00E26A75" w:rsidP="00E26A75">
      <w:pPr>
        <w:widowControl w:val="0"/>
        <w:numPr>
          <w:ilvl w:val="0"/>
          <w:numId w:val="6"/>
        </w:numPr>
        <w:tabs>
          <w:tab w:val="left" w:pos="1481"/>
        </w:tabs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26A75">
        <w:rPr>
          <w:rFonts w:ascii="Times New Roman" w:eastAsia="Times New Roman" w:hAnsi="Times New Roman" w:cs="Times New Roman"/>
          <w:sz w:val="24"/>
          <w:lang w:eastAsia="ru-RU" w:bidi="ru-RU"/>
        </w:rPr>
        <w:t>Тематическое</w:t>
      </w:r>
      <w:r w:rsidRPr="00E26A7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26A75">
        <w:rPr>
          <w:rFonts w:ascii="Times New Roman" w:eastAsia="Times New Roman" w:hAnsi="Times New Roman" w:cs="Times New Roman"/>
          <w:sz w:val="24"/>
          <w:lang w:eastAsia="ru-RU" w:bidi="ru-RU"/>
        </w:rPr>
        <w:t>планирование</w:t>
      </w:r>
    </w:p>
    <w:p w:rsidR="00E26A75" w:rsidRDefault="00E26A75" w:rsidP="00E26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Calibri" w:eastAsia="Calibri" w:hAnsi="Calibri" w:cs="Times New Roman"/>
        </w:rPr>
        <w:br w:type="page"/>
      </w:r>
    </w:p>
    <w:p w:rsidR="00E26A75" w:rsidRPr="00E26A75" w:rsidRDefault="00E26A75" w:rsidP="00E26A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E26A75" w:rsidRDefault="00E26A75" w:rsidP="00E2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75" w:rsidRPr="00E26A75" w:rsidRDefault="00E26A75" w:rsidP="00E2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«Родной язык (русский)»</w:t>
      </w:r>
    </w:p>
    <w:p w:rsidR="00E26A75" w:rsidRPr="00E26A75" w:rsidRDefault="00E26A75" w:rsidP="00E2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источниками, включая СМИ и ресурсы Интернета;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просмотровым) и информационной переработки прочитанного материала;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переработки текстов различных функциональных разновидностей языка;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функциональных разновидностей языка;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соблюдением норм современного русского литературного языка и речевого этикета;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функциональной разновидности языка;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заданным параметрам их звукового состава;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акцентологическими нормами;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слова, уточнять лексическое значение слова с опорой на его морфемный состав;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(метафора, эпитет, сравнение, гипербола, олицетворение);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междометия;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морфологического анализа слов;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структурно-смысловой организации и функциональных особенностей;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lastRenderedPageBreak/>
        <w:t>опираться на фонетический, морфемный, словообразовательный и морфологический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анализ в практике правописания;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препинания в предложении;</w:t>
      </w:r>
    </w:p>
    <w:p w:rsidR="00E26A75" w:rsidRPr="00E26A75" w:rsidRDefault="00E26A75" w:rsidP="00E26A7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E26A75" w:rsidRDefault="00E26A75" w:rsidP="00E2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A75" w:rsidRPr="00E26A75" w:rsidRDefault="00E26A75" w:rsidP="00E2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A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26A75" w:rsidRPr="00E26A75" w:rsidRDefault="00E26A75" w:rsidP="00E26A7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i/>
          <w:iCs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26A75" w:rsidRPr="00E26A75" w:rsidRDefault="00E26A75" w:rsidP="00E26A7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i/>
          <w:iCs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26A75" w:rsidRPr="00E26A75" w:rsidRDefault="00E26A75" w:rsidP="00E26A7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i/>
          <w:iCs/>
          <w:sz w:val="24"/>
          <w:szCs w:val="24"/>
        </w:rPr>
        <w:t>опознавать различные выразительные средства языка;</w:t>
      </w:r>
    </w:p>
    <w:p w:rsidR="00E26A75" w:rsidRPr="00E26A75" w:rsidRDefault="00E26A75" w:rsidP="00E26A7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i/>
          <w:iCs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E26A75" w:rsidRPr="00E26A75" w:rsidRDefault="00E26A75" w:rsidP="00E26A7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i/>
          <w:iCs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26A75" w:rsidRPr="00E26A75" w:rsidRDefault="00E26A75" w:rsidP="00E26A7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i/>
          <w:iCs/>
          <w:sz w:val="24"/>
          <w:szCs w:val="24"/>
        </w:rPr>
        <w:t>использовать этимологические данные для объяснения правописания и лексического значения слова;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26A75" w:rsidRPr="00E26A75" w:rsidRDefault="00E26A75" w:rsidP="00E26A7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26A75">
        <w:rPr>
          <w:rFonts w:ascii="Times New Roman" w:hAnsi="Times New Roman" w:cs="Times New Roman"/>
          <w:i/>
          <w:iCs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Default="00E26A75" w:rsidP="00E26A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A75" w:rsidRPr="00E26A75" w:rsidRDefault="00E26A75" w:rsidP="00E26A75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E26A75" w:rsidRPr="00E26A75" w:rsidRDefault="00E77377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26A75" w:rsidRPr="00E26A7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Язык и культура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Русский язык как развивающееся явление. Связь исторического развития языка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историей общества. Факторы, влияющие на развитие языка: социально-политические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события и изменения в обществе, развитие науки и техники, влияние других языков.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Устаревшие слова как живые свидетели истории. Историзмы как слова,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6A75">
        <w:rPr>
          <w:rFonts w:ascii="Times New Roman" w:hAnsi="Times New Roman" w:cs="Times New Roman"/>
          <w:sz w:val="24"/>
          <w:szCs w:val="24"/>
        </w:rPr>
        <w:t>бозначающие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предметы и явления предшествующих эпох, вышедшие из употребления по причине ухода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общественной жизни обозначенных ими предметов и я</w:t>
      </w:r>
      <w:r>
        <w:rPr>
          <w:rFonts w:ascii="Times New Roman" w:hAnsi="Times New Roman" w:cs="Times New Roman"/>
          <w:sz w:val="24"/>
          <w:szCs w:val="24"/>
        </w:rPr>
        <w:t xml:space="preserve">влений, в том числе национально </w:t>
      </w:r>
      <w:r w:rsidRPr="00E26A75">
        <w:rPr>
          <w:rFonts w:ascii="Times New Roman" w:hAnsi="Times New Roman" w:cs="Times New Roman"/>
          <w:sz w:val="24"/>
          <w:szCs w:val="24"/>
        </w:rPr>
        <w:t>бытовых реалий. Архаизмы как слова, имеющие в современном русском языке синонимы.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Группы лексических единиц по степени устарелости. Перераспределение пластов лексики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между активным и пассивным запасом слов. Актуализация устаревшей лексики в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речевой контексте (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губернатор, диакон, ваучер, агитационный пункт, большевик, колхоз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т.п.</w:t>
      </w:r>
      <w:r w:rsidRPr="00E26A75">
        <w:rPr>
          <w:rFonts w:ascii="Times New Roman" w:hAnsi="Times New Roman" w:cs="Times New Roman"/>
          <w:sz w:val="24"/>
          <w:szCs w:val="24"/>
        </w:rPr>
        <w:t>).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как проблема культуры речи.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орфоэпические нормы </w:t>
      </w:r>
      <w:r w:rsidRPr="00E26A75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Нормы ударения в полных причастиях‚ кратких формах страдательных причастий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прошедшего времени‚ деепричастиях‚ наречиях. Нормы постановки ударения в словоформах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 непроизводными предлогами (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2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дом‚ н</w:t>
      </w:r>
      <w:r w:rsidRPr="00E2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гору</w:t>
      </w:r>
      <w:r w:rsidRPr="00E26A75">
        <w:rPr>
          <w:rFonts w:ascii="Times New Roman" w:hAnsi="Times New Roman" w:cs="Times New Roman"/>
          <w:sz w:val="24"/>
          <w:szCs w:val="24"/>
        </w:rPr>
        <w:t>)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Основные лексические нормы современного русского литературного языка.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Паронимы и точность речи. Смысловые различия, характер лексической сочетаемости,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способы управления, функционально-стилевая окраска и употребление паронимов в речи.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Типичные речевые 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>‚ связанные с употреблением паронимов в речи.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Основные грамматические нормы современного русского литературного языка.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Типичные ошибки грамматические ошибки в речи. Глаголы 1 лица единственного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настоящего и будущего времени (в том числе способы выражения формы 1 лица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и будущего времени глаголов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очутиться, победить, убедить, учредить, утвердить</w:t>
      </w:r>
      <w:r w:rsidRPr="00E26A75">
        <w:rPr>
          <w:rFonts w:ascii="Times New Roman" w:hAnsi="Times New Roman" w:cs="Times New Roman"/>
          <w:sz w:val="24"/>
          <w:szCs w:val="24"/>
        </w:rPr>
        <w:t>)‚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глаголов совершенного и несовершенного вида‚ формы глаголов в повелительном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наклонении. Нормы употребления в речи однокоренных слов типа </w:t>
      </w:r>
      <w:proofErr w:type="gramStart"/>
      <w:r w:rsidRPr="00E26A75">
        <w:rPr>
          <w:rFonts w:ascii="Times New Roman" w:hAnsi="Times New Roman" w:cs="Times New Roman"/>
          <w:i/>
          <w:iCs/>
          <w:sz w:val="24"/>
          <w:szCs w:val="24"/>
        </w:rPr>
        <w:t>висящий</w:t>
      </w:r>
      <w:proofErr w:type="gramEnd"/>
      <w:r w:rsidRPr="00E26A75">
        <w:rPr>
          <w:rFonts w:ascii="Times New Roman" w:hAnsi="Times New Roman" w:cs="Times New Roman"/>
          <w:i/>
          <w:iCs/>
          <w:sz w:val="24"/>
          <w:szCs w:val="24"/>
        </w:rPr>
        <w:t xml:space="preserve"> – висячий,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горящий – горячий</w:t>
      </w:r>
      <w:r w:rsidRPr="00E26A75">
        <w:rPr>
          <w:rFonts w:ascii="Times New Roman" w:hAnsi="Times New Roman" w:cs="Times New Roman"/>
          <w:sz w:val="24"/>
          <w:szCs w:val="24"/>
        </w:rPr>
        <w:t>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причастий‚ деепричастий‚ наречий. Отражение вариантов грамматической нормы в словарях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и справочниках.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Литературный и разговорный варианты грамматической нор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26A75">
        <w:rPr>
          <w:rFonts w:ascii="Times New Roman" w:hAnsi="Times New Roman" w:cs="Times New Roman"/>
          <w:i/>
          <w:iCs/>
          <w:sz w:val="24"/>
          <w:szCs w:val="24"/>
        </w:rPr>
        <w:t>махаешь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6A75">
        <w:rPr>
          <w:rFonts w:ascii="Times New Roman" w:hAnsi="Times New Roman" w:cs="Times New Roman"/>
          <w:i/>
          <w:iCs/>
          <w:sz w:val="24"/>
          <w:szCs w:val="24"/>
        </w:rPr>
        <w:t>машешь;обусловливать</w:t>
      </w:r>
      <w:proofErr w:type="spellEnd"/>
      <w:r w:rsidRPr="00E26A75">
        <w:rPr>
          <w:rFonts w:ascii="Times New Roman" w:hAnsi="Times New Roman" w:cs="Times New Roman"/>
          <w:i/>
          <w:iCs/>
          <w:sz w:val="24"/>
          <w:szCs w:val="24"/>
        </w:rPr>
        <w:t>, сосредоточивать, уполномочивать, оспаривать, удостаивать,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облагораживать</w:t>
      </w:r>
      <w:r w:rsidRPr="00E26A75">
        <w:rPr>
          <w:rFonts w:ascii="Times New Roman" w:hAnsi="Times New Roman" w:cs="Times New Roman"/>
          <w:sz w:val="24"/>
          <w:szCs w:val="24"/>
        </w:rPr>
        <w:t>).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речи‚ сдержанная артикуляция‚ эмоциональность речи‚ ровная интонация. Запрет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употребление грубых слов, выражений, фраз. Исключение категоричности в разговоре.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Невербальный (несловесный) этикет общения. Этикет использования изобразительных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жестов. Замещающие и сопровождающие жесты.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Речь. Речевая деятельность. Текст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Язык и речь. Виды речевой деятельности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Традиции русского речевого общения. Коммуникативные стратегии и тактики устного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общения: убеждение, комплимент, уговаривание, похвала,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и др.,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сохранение инициативы в диалоге, уклонение от инициативы, завершение диалога и др.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Текст как единица языка и речи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Текст, основные признаки текста: смысловая цельность, информативность, связность.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Виды абзацев. 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Основные типы текстовых структур: индуктивные, дедуктивные, рамочные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(дедуктивно-индуктивные), стержневые (индуктивно-дедуктивные) структуры.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 xml:space="preserve"> Заголовки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текстов, их типы. Информативная функция заголовков. Тексты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типа: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рассуждение, доказательство, объяснение.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Функциональные разновидности языка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управлять собой и собеседником. Корректные и некорректные </w:t>
      </w:r>
      <w:proofErr w:type="spellStart"/>
      <w:proofErr w:type="gramStart"/>
      <w:r w:rsidRPr="00E26A7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>ѐмы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ведения спора.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Публицистический стиль. Путевые записки. Текст рекламного объявления, его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языковые и структурные особенности.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информация в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26A75">
        <w:rPr>
          <w:rFonts w:ascii="Times New Roman" w:hAnsi="Times New Roman" w:cs="Times New Roman"/>
          <w:sz w:val="24"/>
          <w:szCs w:val="24"/>
        </w:rPr>
        <w:t>екстах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художественного стиля речи. Сильные позиции в художественных текстах. Притча.</w:t>
      </w:r>
    </w:p>
    <w:p w:rsid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75" w:rsidRPr="00E77377" w:rsidRDefault="00E77377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37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6A75" w:rsidRPr="00E773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Язык и культура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(общеславянского) языка, древнерусские (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>) слова, собственно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русские слова. Собственно русские слова как база и основной источник развития лексики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русского литературного языка.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Стилистически нейтральные, книжные, устаревшие старославянизмы.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публицистике.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и вежливость. «Ты» и «ВЫ» в русском речевом этикете и в западноевропейском,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американском речевых этикетах. Называние другого и себя, обращение к знакомому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незнакомому Специфика приветствий, традиционная тематика бесед у русских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народов.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орфоэпические нормы </w:t>
      </w:r>
      <w:r w:rsidRPr="00E26A75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Типичные орфоэпические ошибки в современной речи: произношение гласных [э], [о]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мягких согласных и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шипящих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>езударный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[о] в словах иностранного происхождения;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произношение парных по твердости-мягкости согласных перед [е] в словах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происхождения; произношение безударного [а] после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 xml:space="preserve">ж </w:t>
      </w:r>
      <w:r w:rsidRPr="00E26A75">
        <w:rPr>
          <w:rFonts w:ascii="Times New Roman" w:hAnsi="Times New Roman" w:cs="Times New Roman"/>
          <w:sz w:val="24"/>
          <w:szCs w:val="24"/>
        </w:rPr>
        <w:t xml:space="preserve">и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E26A75">
        <w:rPr>
          <w:rFonts w:ascii="Times New Roman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E26A75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E26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A75">
        <w:rPr>
          <w:rFonts w:ascii="Times New Roman" w:hAnsi="Times New Roman" w:cs="Times New Roman"/>
          <w:i/>
          <w:iCs/>
          <w:sz w:val="24"/>
          <w:szCs w:val="24"/>
        </w:rPr>
        <w:t>чт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; произношение женских отчеств на </w:t>
      </w:r>
      <w:proofErr w:type="gramStart"/>
      <w:r w:rsidRPr="00E26A75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26A75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E26A75">
        <w:rPr>
          <w:rFonts w:ascii="Times New Roman" w:hAnsi="Times New Roman" w:cs="Times New Roman"/>
          <w:i/>
          <w:iCs/>
          <w:sz w:val="24"/>
          <w:szCs w:val="24"/>
        </w:rPr>
        <w:t>чна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,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26A75">
        <w:rPr>
          <w:rFonts w:ascii="Times New Roman" w:hAnsi="Times New Roman" w:cs="Times New Roman"/>
          <w:i/>
          <w:iCs/>
          <w:sz w:val="24"/>
          <w:szCs w:val="24"/>
        </w:rPr>
        <w:t>инична</w:t>
      </w:r>
      <w:r w:rsidRPr="00E26A75">
        <w:rPr>
          <w:rFonts w:ascii="Times New Roman" w:hAnsi="Times New Roman" w:cs="Times New Roman"/>
          <w:sz w:val="24"/>
          <w:szCs w:val="24"/>
        </w:rPr>
        <w:t>;произношение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твѐрдого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[н]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мягкими [ф'] и [в'];произношение мягкого [н] перед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 xml:space="preserve">ч </w:t>
      </w:r>
      <w:r w:rsidRPr="00E26A75">
        <w:rPr>
          <w:rFonts w:ascii="Times New Roman" w:hAnsi="Times New Roman" w:cs="Times New Roman"/>
          <w:sz w:val="24"/>
          <w:szCs w:val="24"/>
        </w:rPr>
        <w:t xml:space="preserve">и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Pr="00E26A75">
        <w:rPr>
          <w:rFonts w:ascii="Times New Roman" w:hAnsi="Times New Roman" w:cs="Times New Roman"/>
          <w:sz w:val="24"/>
          <w:szCs w:val="24"/>
        </w:rPr>
        <w:t>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Основные лексические нормы современного русского литературного языка.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Терминология и точность речи. Нормы употребления терминов в научном стиле речи.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Особенности употребления терминов в публицистике, художественной литературе,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разговорной речи. Типичные речевые 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>‚ связанные с употреблением терминов.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Нарушение точности словоупотребления заимствованных слов.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Основные грамматические нормы современного русского литературного языка.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Типичные грамматические ошибки. Согласование: согласование сказуемого с подлежащим,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имеющим в своем составе количественно-именное сочетание; согласование сказуемого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подлежащим, выраженным существительным со значением лица женского рода (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врач пришел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– врач пришла</w:t>
      </w:r>
      <w:r w:rsidRPr="00E26A75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</w:t>
      </w:r>
      <w:r w:rsidRPr="00E26A75">
        <w:rPr>
          <w:rFonts w:ascii="Times New Roman" w:hAnsi="Times New Roman" w:cs="Times New Roman"/>
          <w:sz w:val="24"/>
          <w:szCs w:val="24"/>
        </w:rPr>
        <w:lastRenderedPageBreak/>
        <w:t>сочетанием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числительного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 xml:space="preserve">несколько </w:t>
      </w:r>
      <w:r w:rsidRPr="00E26A7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существительным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>огласование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определения в количественно-именных сочетаниях с числительными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 xml:space="preserve">два, три, четыре </w:t>
      </w:r>
      <w:r w:rsidRPr="00E26A75">
        <w:rPr>
          <w:rFonts w:ascii="Times New Roman" w:hAnsi="Times New Roman" w:cs="Times New Roman"/>
          <w:sz w:val="24"/>
          <w:szCs w:val="24"/>
        </w:rPr>
        <w:t>(два новых стола, две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женщины и две молодые женщины).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маршрутное такси, обеих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сестер – обоих братьев</w:t>
      </w:r>
      <w:r w:rsidRPr="00E26A75">
        <w:rPr>
          <w:rFonts w:ascii="Times New Roman" w:hAnsi="Times New Roman" w:cs="Times New Roman"/>
          <w:sz w:val="24"/>
          <w:szCs w:val="24"/>
        </w:rPr>
        <w:t>).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A75">
        <w:rPr>
          <w:rFonts w:ascii="Times New Roman" w:hAnsi="Times New Roman" w:cs="Times New Roman"/>
          <w:sz w:val="24"/>
          <w:szCs w:val="24"/>
        </w:rPr>
        <w:t>Варианты грамматической нормы: согласование сказуемого с подлежащим,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 xml:space="preserve">выраженным сочетанием слов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много, мало, немного, немало, сколько, столько, большинство,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i/>
          <w:iCs/>
          <w:sz w:val="24"/>
          <w:szCs w:val="24"/>
        </w:rPr>
        <w:t>меньшинство</w:t>
      </w:r>
      <w:r w:rsidRPr="00E26A7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словарях и справочниках.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возникшие в СМИ; изменение обращений‚ использования собственных имен; их оценка.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Речевая агрессия. Этикетные речевые тактики и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приѐ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мы</w:t>
      </w:r>
      <w:proofErr w:type="spellEnd"/>
      <w:proofErr w:type="gramEnd"/>
      <w:r w:rsidRPr="00E26A75">
        <w:rPr>
          <w:rFonts w:ascii="Times New Roman" w:hAnsi="Times New Roman" w:cs="Times New Roman"/>
          <w:sz w:val="24"/>
          <w:szCs w:val="24"/>
        </w:rPr>
        <w:t xml:space="preserve"> в коммуникации‚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26A75">
        <w:rPr>
          <w:rFonts w:ascii="Times New Roman" w:hAnsi="Times New Roman" w:cs="Times New Roman"/>
          <w:sz w:val="24"/>
          <w:szCs w:val="24"/>
        </w:rPr>
        <w:t>омогающие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противостоять речевой агрессии. Синонимия речевых формул.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Раздел 3. Речь. Речевая деятельность. Текст (10 ч)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Язык и речь. Виды речевой деятельности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Эффективные </w:t>
      </w:r>
      <w:proofErr w:type="spellStart"/>
      <w:proofErr w:type="gramStart"/>
      <w:r w:rsidRPr="00E26A7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>ѐмы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слушания.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26A75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E26A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 этапы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работы.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Текст как единица языка и речи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Структура аргументации: тезис, аргумент. Способы аргументации.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эффективной аргументации. Причины неэффективной аргументации в учебно-научном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общении.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Доказательство и его структура. Прямые и косвенные доказательства.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косвенных доказательств. Способы опровержения доводов оппонента: критика тезиса,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критика аргументов, критика демонстрации.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A75">
        <w:rPr>
          <w:rFonts w:ascii="Times New Roman" w:hAnsi="Times New Roman" w:cs="Times New Roman"/>
          <w:b/>
          <w:bCs/>
          <w:sz w:val="24"/>
          <w:szCs w:val="24"/>
        </w:rPr>
        <w:t>Функциональные разновидности языка</w:t>
      </w:r>
    </w:p>
    <w:p w:rsidR="00E26A75" w:rsidRP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 xml:space="preserve">Разговорная речь.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A75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E26A75">
        <w:rPr>
          <w:rFonts w:ascii="Times New Roman" w:hAnsi="Times New Roman" w:cs="Times New Roman"/>
          <w:sz w:val="24"/>
          <w:szCs w:val="24"/>
        </w:rPr>
        <w:t>, поздравление.</w:t>
      </w:r>
    </w:p>
    <w:p w:rsidR="00E26A75" w:rsidRDefault="00E26A75" w:rsidP="00E77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A75"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(исследовательской) деятельности. Реферат. Слово на защите реферата. Учебно-научная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дискуссия. Стандартные обороты речи для участия в учебно-научной дискуссии.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корректной дискуссии</w:t>
      </w:r>
      <w:bookmarkEnd w:id="0"/>
      <w:r w:rsidRPr="00E26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75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ого), страницы дневника и т.д.</w:t>
      </w: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6A75" w:rsidRPr="00E26A75" w:rsidRDefault="00E26A75" w:rsidP="00E26A75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26A7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3. Тематическое планирование</w:t>
      </w:r>
    </w:p>
    <w:p w:rsidR="00E26A75" w:rsidRPr="00E26A75" w:rsidRDefault="00E26A75" w:rsidP="00E26A75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26A7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tblpY="1"/>
        <w:tblOverlap w:val="never"/>
        <w:tblW w:w="9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103"/>
        <w:gridCol w:w="851"/>
        <w:gridCol w:w="768"/>
        <w:gridCol w:w="2611"/>
      </w:tblGrid>
      <w:tr w:rsidR="00E26A75" w:rsidRPr="00E26A75" w:rsidTr="00E26A75"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Причина внесенных изменений</w:t>
            </w:r>
          </w:p>
        </w:tc>
      </w:tr>
      <w:tr w:rsidR="00E26A75" w:rsidRPr="00E26A75" w:rsidTr="00E26A75">
        <w:trPr>
          <w:trHeight w:val="411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развивающееся явление. Связь исторического развития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26A75" w:rsidRPr="00E26A75" w:rsidRDefault="00E26A75" w:rsidP="00E26A75">
            <w:pPr>
              <w:spacing w:after="115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историей общества. Факторы, влияющие на развитие языка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15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 как живые свидетели истории. Историзмы. Архаизмы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лексических единиц по степени устарелости. Перераспределение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пластов лексики между активным и пассивным запасом слов. Актуализация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устаревшей лексики в новом речевой контексте.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заимствования последних десятилетий. Употребление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иноязычных</w:t>
            </w:r>
            <w:proofErr w:type="gramEnd"/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 как проблема культуры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15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ударения в полных причастиях‚ кратких формах страдательных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причастий прошедшего времени‚ деепричастиях‚ наречиях. Нормы постановки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ударения в словоформах с непроизводными предлогами (на дом‚ на гору)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15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грамматические ошибки в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 1 лица единственного числа настоящего и будущего времени (в том</w:t>
            </w:r>
            <w:proofErr w:type="gramEnd"/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формы 1 лица настоящего и будущего времени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 очутиться, победить, убедить, учредить, утвердить)‚ формы глаголов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совершенного и несовершенного вида‚ формы глаголов в повелительном наклонении.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в речи однокоренных слов типа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висячий,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горящий – горячий. Варианты грамматической нормы: литературные и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разговорные падежные формы причастий‚ деепричастий‚ наречий. Отражение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вариантов грамматической нормы в словарях и справочниках.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и разговорный варианты грамматической 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махаешь –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машешь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бусловливать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сосредоточивать, уполномочивать, оспаривать,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удостаивать, облагораживать).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этикетная речевая манера общения: умеренная громкость речи‚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речи‚ сдержанная артикуляция‚ эмоциональность речи‚ ровная интонация.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на употребление грубых слов, выражений, фраз. Исключение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категоричности в разговоре.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Невербальный (несловесный) этикет общения. Этикет использования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изобразительных жестов. Замещающие и сопровождающие жесты.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общения. Коммуникативные стратегии и тактики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устного общения: убеждение, комплимент, уговаривание, похвала,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др., сохранение инициативы в диалоге, уклонение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инициативы, завершение диалога и др.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основные признаки текста: смысловая цельность, информативность,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связность. Виды абзацев. Основные типы текстовых структур: индуктивные,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дедуктивные, рамочные (дедуктивно-индуктивные), стержневые (индуктивно-</w:t>
            </w:r>
            <w:proofErr w:type="gramEnd"/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дедуктивные) структуры.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Заголовки текстов, их типы. Информативная функция заголовков. Тексты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типа: рассуждение, доказательство, объяснение.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Беседа. Спор, виды споров. Правила поведения в споре, как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собой и собеседником. Корректные и некорректные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записки. Текст рекламного объявления, его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и структурные особенности.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подтекстная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стиля речи. Сильные позиции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gramEnd"/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Притча.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77377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77377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A75" w:rsidRPr="00E26A75" w:rsidRDefault="00E26A75" w:rsidP="00E26A75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26A75" w:rsidRDefault="00E26A75" w:rsidP="00E26A75">
      <w:pPr>
        <w:spacing w:after="20" w:line="259" w:lineRule="auto"/>
        <w:rPr>
          <w:rFonts w:ascii="Times New Roman" w:eastAsia="Calibri" w:hAnsi="Times New Roman" w:cs="Times New Roman"/>
          <w:b/>
        </w:rPr>
      </w:pPr>
    </w:p>
    <w:p w:rsidR="00E26A75" w:rsidRDefault="00E26A75" w:rsidP="00E26A75">
      <w:pPr>
        <w:spacing w:after="20" w:line="259" w:lineRule="auto"/>
        <w:rPr>
          <w:rFonts w:ascii="Times New Roman" w:eastAsia="Calibri" w:hAnsi="Times New Roman" w:cs="Times New Roman"/>
          <w:b/>
        </w:rPr>
      </w:pPr>
    </w:p>
    <w:p w:rsidR="00E26A75" w:rsidRDefault="00E26A75" w:rsidP="00E26A75">
      <w:pPr>
        <w:spacing w:after="20" w:line="259" w:lineRule="auto"/>
        <w:rPr>
          <w:rFonts w:ascii="Times New Roman" w:eastAsia="Calibri" w:hAnsi="Times New Roman" w:cs="Times New Roman"/>
          <w:b/>
        </w:rPr>
      </w:pPr>
    </w:p>
    <w:p w:rsidR="00E26A75" w:rsidRDefault="00E26A75" w:rsidP="00E26A75">
      <w:pPr>
        <w:spacing w:after="20" w:line="259" w:lineRule="auto"/>
        <w:rPr>
          <w:rFonts w:ascii="Times New Roman" w:eastAsia="Calibri" w:hAnsi="Times New Roman" w:cs="Times New Roman"/>
          <w:b/>
        </w:rPr>
      </w:pPr>
    </w:p>
    <w:p w:rsidR="00E26A75" w:rsidRPr="00E26A75" w:rsidRDefault="00E26A75" w:rsidP="00E26A75">
      <w:pPr>
        <w:spacing w:after="20" w:line="259" w:lineRule="auto"/>
        <w:rPr>
          <w:rFonts w:ascii="Times New Roman" w:eastAsia="Calibri" w:hAnsi="Times New Roman" w:cs="Times New Roman"/>
          <w:b/>
        </w:rPr>
      </w:pPr>
      <w:r w:rsidRPr="00E26A75">
        <w:rPr>
          <w:rFonts w:ascii="Times New Roman" w:eastAsia="Calibri" w:hAnsi="Times New Roman" w:cs="Times New Roman"/>
          <w:b/>
        </w:rPr>
        <w:lastRenderedPageBreak/>
        <w:t>6 класс</w:t>
      </w:r>
    </w:p>
    <w:p w:rsidR="00E26A75" w:rsidRPr="00E26A75" w:rsidRDefault="00E26A75" w:rsidP="00E26A75">
      <w:pPr>
        <w:spacing w:after="20" w:line="259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103"/>
        <w:gridCol w:w="851"/>
        <w:gridCol w:w="768"/>
        <w:gridCol w:w="2611"/>
      </w:tblGrid>
      <w:tr w:rsidR="00E26A75" w:rsidRPr="00E26A75" w:rsidTr="00E26A75"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Причина внесенных изменений</w:t>
            </w:r>
          </w:p>
        </w:tc>
      </w:tr>
      <w:tr w:rsidR="00E26A75" w:rsidRPr="00E26A75" w:rsidTr="00E26A75">
        <w:trPr>
          <w:trHeight w:val="411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Иноязычная лексика в разговорной речи, дисплейных текстах, современной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орфоэпические ошибки в современной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грамматической нормы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речевом этикете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варианты приветствия и прощания, возникшие в СМИ; изменение обращений‚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собственных имен; их оценка.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агрессия. Этикетные речевые тактики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коммуникации‚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помогающие противостоять речевой агрессии.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Синонимия речевых формул.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Предтекстовый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методы, способы и средства получения, переработки информации.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15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аргументации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и его структура.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поздравление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речи. Специфика оформления текста как результата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(исследовательской) деятельности. Реферат. Слово на защите реферата. Учебно-</w:t>
            </w:r>
          </w:p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дискуссия. Стандартные обороты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учебно-научной</w:t>
            </w:r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дискуссии. Правила корректной дискуссии.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жанре письма другу (в том числе</w:t>
            </w:r>
            <w:proofErr w:type="gramEnd"/>
          </w:p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электронного), страницы дневника и т.д.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77377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A75" w:rsidRPr="00E26A75" w:rsidTr="00E26A75">
        <w:trPr>
          <w:trHeight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77377" w:rsidP="00E2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77377" w:rsidP="00E26A75">
            <w:pPr>
              <w:spacing w:after="16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75" w:rsidRPr="00E26A75" w:rsidRDefault="00E26A75" w:rsidP="00E26A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A75" w:rsidRPr="00E26A75" w:rsidRDefault="00E26A75" w:rsidP="00E26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E26A75" w:rsidRPr="00E2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694"/>
    <w:multiLevelType w:val="hybridMultilevel"/>
    <w:tmpl w:val="8BE69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04ED9"/>
    <w:multiLevelType w:val="hybridMultilevel"/>
    <w:tmpl w:val="57246F4E"/>
    <w:lvl w:ilvl="0" w:tplc="50728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0548A5"/>
    <w:multiLevelType w:val="hybridMultilevel"/>
    <w:tmpl w:val="8F400A1A"/>
    <w:lvl w:ilvl="0" w:tplc="CA804C18">
      <w:numFmt w:val="bullet"/>
      <w:lvlText w:val=""/>
      <w:lvlJc w:val="left"/>
      <w:pPr>
        <w:ind w:left="1834" w:hanging="11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58F4074"/>
    <w:multiLevelType w:val="hybridMultilevel"/>
    <w:tmpl w:val="A4A85442"/>
    <w:lvl w:ilvl="0" w:tplc="ED44CA02">
      <w:start w:val="1"/>
      <w:numFmt w:val="decimal"/>
      <w:lvlText w:val="%1."/>
      <w:lvlJc w:val="left"/>
      <w:pPr>
        <w:ind w:left="148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8580838">
      <w:start w:val="1"/>
      <w:numFmt w:val="decimal"/>
      <w:lvlText w:val="%2"/>
      <w:lvlJc w:val="left"/>
      <w:pPr>
        <w:ind w:left="5232" w:hanging="180"/>
        <w:jc w:val="right"/>
      </w:pPr>
      <w:rPr>
        <w:rFonts w:hint="default"/>
        <w:spacing w:val="-1"/>
        <w:w w:val="100"/>
        <w:lang w:val="ru-RU" w:eastAsia="ru-RU" w:bidi="ru-RU"/>
      </w:rPr>
    </w:lvl>
    <w:lvl w:ilvl="2" w:tplc="938E407C">
      <w:numFmt w:val="bullet"/>
      <w:lvlText w:val="•"/>
      <w:lvlJc w:val="left"/>
      <w:pPr>
        <w:ind w:left="5880" w:hanging="180"/>
      </w:pPr>
      <w:rPr>
        <w:rFonts w:hint="default"/>
        <w:lang w:val="ru-RU" w:eastAsia="ru-RU" w:bidi="ru-RU"/>
      </w:rPr>
    </w:lvl>
    <w:lvl w:ilvl="3" w:tplc="3A901420">
      <w:numFmt w:val="bullet"/>
      <w:lvlText w:val="•"/>
      <w:lvlJc w:val="left"/>
      <w:pPr>
        <w:ind w:left="6521" w:hanging="180"/>
      </w:pPr>
      <w:rPr>
        <w:rFonts w:hint="default"/>
        <w:lang w:val="ru-RU" w:eastAsia="ru-RU" w:bidi="ru-RU"/>
      </w:rPr>
    </w:lvl>
    <w:lvl w:ilvl="4" w:tplc="95D0D818">
      <w:numFmt w:val="bullet"/>
      <w:lvlText w:val="•"/>
      <w:lvlJc w:val="left"/>
      <w:pPr>
        <w:ind w:left="7162" w:hanging="180"/>
      </w:pPr>
      <w:rPr>
        <w:rFonts w:hint="default"/>
        <w:lang w:val="ru-RU" w:eastAsia="ru-RU" w:bidi="ru-RU"/>
      </w:rPr>
    </w:lvl>
    <w:lvl w:ilvl="5" w:tplc="9488B9EE">
      <w:numFmt w:val="bullet"/>
      <w:lvlText w:val="•"/>
      <w:lvlJc w:val="left"/>
      <w:pPr>
        <w:ind w:left="7802" w:hanging="180"/>
      </w:pPr>
      <w:rPr>
        <w:rFonts w:hint="default"/>
        <w:lang w:val="ru-RU" w:eastAsia="ru-RU" w:bidi="ru-RU"/>
      </w:rPr>
    </w:lvl>
    <w:lvl w:ilvl="6" w:tplc="7680802E">
      <w:numFmt w:val="bullet"/>
      <w:lvlText w:val="•"/>
      <w:lvlJc w:val="left"/>
      <w:pPr>
        <w:ind w:left="8443" w:hanging="180"/>
      </w:pPr>
      <w:rPr>
        <w:rFonts w:hint="default"/>
        <w:lang w:val="ru-RU" w:eastAsia="ru-RU" w:bidi="ru-RU"/>
      </w:rPr>
    </w:lvl>
    <w:lvl w:ilvl="7" w:tplc="0A42D3EA">
      <w:numFmt w:val="bullet"/>
      <w:lvlText w:val="•"/>
      <w:lvlJc w:val="left"/>
      <w:pPr>
        <w:ind w:left="9084" w:hanging="180"/>
      </w:pPr>
      <w:rPr>
        <w:rFonts w:hint="default"/>
        <w:lang w:val="ru-RU" w:eastAsia="ru-RU" w:bidi="ru-RU"/>
      </w:rPr>
    </w:lvl>
    <w:lvl w:ilvl="8" w:tplc="31804B50">
      <w:numFmt w:val="bullet"/>
      <w:lvlText w:val="•"/>
      <w:lvlJc w:val="left"/>
      <w:pPr>
        <w:ind w:left="9724" w:hanging="180"/>
      </w:pPr>
      <w:rPr>
        <w:rFonts w:hint="default"/>
        <w:lang w:val="ru-RU" w:eastAsia="ru-RU" w:bidi="ru-RU"/>
      </w:rPr>
    </w:lvl>
  </w:abstractNum>
  <w:abstractNum w:abstractNumId="4">
    <w:nsid w:val="5D85731D"/>
    <w:multiLevelType w:val="hybridMultilevel"/>
    <w:tmpl w:val="EA6E14A4"/>
    <w:lvl w:ilvl="0" w:tplc="7A74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816AFB"/>
    <w:multiLevelType w:val="hybridMultilevel"/>
    <w:tmpl w:val="EB18B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75"/>
    <w:rsid w:val="00074273"/>
    <w:rsid w:val="0073610F"/>
    <w:rsid w:val="00CE3015"/>
    <w:rsid w:val="00E26A75"/>
    <w:rsid w:val="00E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1</cp:revision>
  <dcterms:created xsi:type="dcterms:W3CDTF">2018-10-12T16:10:00Z</dcterms:created>
  <dcterms:modified xsi:type="dcterms:W3CDTF">2018-10-12T16:26:00Z</dcterms:modified>
</cp:coreProperties>
</file>